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B33D" w14:textId="67B393CD" w:rsidR="00CD2876" w:rsidRDefault="004869D0" w:rsidP="004869D0">
      <w:pPr>
        <w:pStyle w:val="p2"/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ビジネスプラン</w:t>
      </w:r>
    </w:p>
    <w:p w14:paraId="4D95BA99" w14:textId="77777777" w:rsidR="00882238" w:rsidRDefault="00882238" w:rsidP="004869D0">
      <w:pPr>
        <w:pStyle w:val="p2"/>
        <w:jc w:val="center"/>
        <w:rPr>
          <w:sz w:val="20"/>
          <w:szCs w:val="20"/>
        </w:rPr>
      </w:pPr>
    </w:p>
    <w:p w14:paraId="28E5D4A8" w14:textId="00FA7C3F" w:rsidR="00CD2876" w:rsidRDefault="00882238" w:rsidP="0008252E">
      <w:r>
        <w:rPr>
          <w:rFonts w:hint="eastAsia"/>
        </w:rPr>
        <w:t>【目次】</w:t>
      </w:r>
    </w:p>
    <w:p w14:paraId="247D3A08" w14:textId="77777777" w:rsidR="00882238" w:rsidRDefault="00882238" w:rsidP="0008252E"/>
    <w:p w14:paraId="6F3A145C" w14:textId="5B0E271B" w:rsidR="004869D0" w:rsidRDefault="004869D0" w:rsidP="0008252E">
      <w:r>
        <w:rPr>
          <w:rFonts w:hint="eastAsia"/>
        </w:rPr>
        <w:t>１　要旨</w:t>
      </w:r>
    </w:p>
    <w:p w14:paraId="48FF2D7F" w14:textId="789C937B" w:rsidR="004869D0" w:rsidRDefault="00882238" w:rsidP="0008252E">
      <w:r>
        <w:rPr>
          <w:rFonts w:hint="eastAsia"/>
        </w:rPr>
        <w:t xml:space="preserve">　　</w:t>
      </w:r>
      <w:r w:rsidR="009279BC">
        <w:rPr>
          <w:rFonts w:hint="eastAsia"/>
        </w:rPr>
        <w:t>A</w:t>
      </w:r>
      <w:r w:rsidR="009279BC">
        <w:rPr>
          <w:rFonts w:hint="eastAsia"/>
        </w:rPr>
        <w:t xml:space="preserve">　市場</w:t>
      </w:r>
    </w:p>
    <w:p w14:paraId="0808A61E" w14:textId="29D2D0A5" w:rsidR="009279BC" w:rsidRDefault="00882238" w:rsidP="0008252E">
      <w:r>
        <w:rPr>
          <w:rFonts w:hint="eastAsia"/>
        </w:rPr>
        <w:t xml:space="preserve">　　</w:t>
      </w:r>
      <w:r w:rsidR="009279BC">
        <w:rPr>
          <w:rFonts w:hint="eastAsia"/>
        </w:rPr>
        <w:t>B</w:t>
      </w:r>
      <w:r w:rsidR="009279BC">
        <w:rPr>
          <w:rFonts w:hint="eastAsia"/>
        </w:rPr>
        <w:t xml:space="preserve">　自社</w:t>
      </w:r>
    </w:p>
    <w:p w14:paraId="6506D9D8" w14:textId="179B0044" w:rsidR="009279BC" w:rsidRDefault="00882238" w:rsidP="0008252E">
      <w:r>
        <w:rPr>
          <w:rFonts w:hint="eastAsia"/>
        </w:rPr>
        <w:t xml:space="preserve">　　</w:t>
      </w:r>
      <w:r w:rsidR="009279BC">
        <w:rPr>
          <w:rFonts w:hint="eastAsia"/>
        </w:rPr>
        <w:t>C</w:t>
      </w:r>
      <w:r w:rsidR="009279BC">
        <w:rPr>
          <w:rFonts w:hint="eastAsia"/>
        </w:rPr>
        <w:t xml:space="preserve">　経営チーム</w:t>
      </w:r>
    </w:p>
    <w:p w14:paraId="632189BD" w14:textId="77777777" w:rsidR="009279BC" w:rsidRDefault="009279BC" w:rsidP="0008252E"/>
    <w:p w14:paraId="1C1471B2" w14:textId="0F320612" w:rsidR="004869D0" w:rsidRDefault="00AF285D" w:rsidP="0008252E">
      <w:r>
        <w:rPr>
          <w:rFonts w:hint="eastAsia"/>
        </w:rPr>
        <w:t xml:space="preserve">２　</w:t>
      </w:r>
      <w:r w:rsidR="004869D0">
        <w:rPr>
          <w:rFonts w:hint="eastAsia"/>
        </w:rPr>
        <w:t>業界の概況</w:t>
      </w:r>
    </w:p>
    <w:p w14:paraId="3065FEA1" w14:textId="77777777" w:rsidR="00882238" w:rsidRDefault="00882238" w:rsidP="0008252E"/>
    <w:p w14:paraId="7EF3DCE5" w14:textId="5AAF74AA" w:rsidR="004869D0" w:rsidRDefault="004869D0" w:rsidP="0008252E">
      <w:r>
        <w:rPr>
          <w:rFonts w:hint="eastAsia"/>
        </w:rPr>
        <w:t xml:space="preserve">３　</w:t>
      </w:r>
      <w:r w:rsidR="00F17AE8">
        <w:rPr>
          <w:rFonts w:hint="eastAsia"/>
        </w:rPr>
        <w:t>環境分析</w:t>
      </w:r>
    </w:p>
    <w:p w14:paraId="23164D32" w14:textId="323AACC6" w:rsidR="004869D0" w:rsidRDefault="004869D0" w:rsidP="0008252E">
      <w:r>
        <w:rPr>
          <w:rFonts w:hint="eastAsia"/>
        </w:rPr>
        <w:t>（１）市場の魅力度</w:t>
      </w:r>
    </w:p>
    <w:p w14:paraId="181B8F21" w14:textId="14CA8B59" w:rsidR="00F17AE8" w:rsidRDefault="00F17AE8" w:rsidP="0008252E">
      <w:r>
        <w:rPr>
          <w:rFonts w:hint="eastAsia"/>
        </w:rPr>
        <w:t xml:space="preserve">　　ァ　市場の規模</w:t>
      </w:r>
    </w:p>
    <w:p w14:paraId="3950842A" w14:textId="14506C72" w:rsidR="00F17AE8" w:rsidRDefault="00F17AE8" w:rsidP="0008252E">
      <w:r>
        <w:rPr>
          <w:rFonts w:hint="eastAsia"/>
        </w:rPr>
        <w:t xml:space="preserve">　　イ　市場の成長性</w:t>
      </w:r>
    </w:p>
    <w:p w14:paraId="25DBF74F" w14:textId="1FD20D6B" w:rsidR="00645702" w:rsidRDefault="004869D0" w:rsidP="0008252E">
      <w:r>
        <w:rPr>
          <w:rFonts w:hint="eastAsia"/>
        </w:rPr>
        <w:t>（２）</w:t>
      </w:r>
      <w:r w:rsidR="00645702">
        <w:rPr>
          <w:rFonts w:hint="eastAsia"/>
        </w:rPr>
        <w:t>外部環境</w:t>
      </w:r>
    </w:p>
    <w:p w14:paraId="72E9E480" w14:textId="77777777" w:rsidR="00645702" w:rsidRDefault="00645702" w:rsidP="0008252E">
      <w:r>
        <w:rPr>
          <w:rFonts w:hint="eastAsia"/>
        </w:rPr>
        <w:t xml:space="preserve">　　ァ　</w:t>
      </w:r>
      <w:r w:rsidRPr="00645702">
        <w:rPr>
          <w:rFonts w:hint="eastAsia"/>
        </w:rPr>
        <w:t>業界内の競合企業</w:t>
      </w:r>
    </w:p>
    <w:p w14:paraId="17232644" w14:textId="77777777" w:rsidR="00645702" w:rsidRDefault="00645702" w:rsidP="0008252E">
      <w:r>
        <w:rPr>
          <w:rFonts w:hint="eastAsia"/>
        </w:rPr>
        <w:t xml:space="preserve">　　イ　</w:t>
      </w:r>
      <w:r w:rsidRPr="00645702">
        <w:rPr>
          <w:rFonts w:hint="eastAsia"/>
        </w:rPr>
        <w:t>新規参入の脅威</w:t>
      </w:r>
    </w:p>
    <w:p w14:paraId="248ABAB9" w14:textId="77777777" w:rsidR="00645702" w:rsidRDefault="00645702" w:rsidP="0008252E">
      <w:r>
        <w:rPr>
          <w:rFonts w:hint="eastAsia"/>
        </w:rPr>
        <w:t xml:space="preserve">　　ウ　</w:t>
      </w:r>
      <w:r w:rsidRPr="00645702">
        <w:rPr>
          <w:rFonts w:hint="eastAsia"/>
        </w:rPr>
        <w:t>代替品の脅威</w:t>
      </w:r>
    </w:p>
    <w:p w14:paraId="6CD3F893" w14:textId="77777777" w:rsidR="00645702" w:rsidRDefault="00645702" w:rsidP="0008252E">
      <w:r>
        <w:rPr>
          <w:rFonts w:hint="eastAsia"/>
        </w:rPr>
        <w:t xml:space="preserve">　　エ　</w:t>
      </w:r>
      <w:r w:rsidRPr="00645702">
        <w:rPr>
          <w:rFonts w:hint="eastAsia"/>
        </w:rPr>
        <w:t>売り手の交渉力</w:t>
      </w:r>
    </w:p>
    <w:p w14:paraId="585982FC" w14:textId="0AC4906F" w:rsidR="00645702" w:rsidRDefault="00645702" w:rsidP="0008252E">
      <w:r>
        <w:rPr>
          <w:rFonts w:hint="eastAsia"/>
        </w:rPr>
        <w:t xml:space="preserve">　　オ　買い手の交渉力</w:t>
      </w:r>
    </w:p>
    <w:p w14:paraId="03D96F5D" w14:textId="483D076D" w:rsidR="00645702" w:rsidRDefault="00645702" w:rsidP="0008252E">
      <w:r>
        <w:rPr>
          <w:rFonts w:hint="eastAsia"/>
        </w:rPr>
        <w:t>（３）内部分析</w:t>
      </w:r>
      <w:r w:rsidR="007E56FC">
        <w:rPr>
          <w:rFonts w:hint="eastAsia"/>
        </w:rPr>
        <w:t xml:space="preserve">　</w:t>
      </w:r>
    </w:p>
    <w:p w14:paraId="5428E38E" w14:textId="433F3C91" w:rsidR="007E56FC" w:rsidRPr="007E56FC" w:rsidRDefault="007E56FC" w:rsidP="0008252E">
      <w:r>
        <w:rPr>
          <w:rFonts w:hint="eastAsia"/>
        </w:rPr>
        <w:t xml:space="preserve">　　バリューチェーン、コストドライバー（コスト推進要因）など</w:t>
      </w:r>
    </w:p>
    <w:p w14:paraId="3FAE9F52" w14:textId="77777777" w:rsidR="007E56FC" w:rsidRDefault="007E56FC" w:rsidP="0008252E"/>
    <w:p w14:paraId="79B7B7FF" w14:textId="088B5817" w:rsidR="004869D0" w:rsidRPr="004869D0" w:rsidRDefault="00903923" w:rsidP="0008252E">
      <w:r>
        <w:rPr>
          <w:rFonts w:hint="eastAsia"/>
        </w:rPr>
        <w:t xml:space="preserve">４　</w:t>
      </w:r>
      <w:r w:rsidR="004869D0">
        <w:rPr>
          <w:rFonts w:hint="eastAsia"/>
        </w:rPr>
        <w:t>優位性構築の可能性</w:t>
      </w:r>
    </w:p>
    <w:p w14:paraId="1E518ABE" w14:textId="5B9C3933" w:rsidR="004869D0" w:rsidRDefault="00AF285D" w:rsidP="0008252E">
      <w:r>
        <w:rPr>
          <w:rFonts w:hint="eastAsia"/>
        </w:rPr>
        <w:t xml:space="preserve">　　</w:t>
      </w:r>
      <w:r w:rsidR="00502050" w:rsidRPr="00502050">
        <w:rPr>
          <w:rFonts w:hint="eastAsia"/>
        </w:rPr>
        <w:t>Value</w:t>
      </w:r>
      <w:r w:rsidR="00502050" w:rsidRPr="00502050">
        <w:rPr>
          <w:rFonts w:hint="eastAsia"/>
        </w:rPr>
        <w:t>（経済価値）、②</w:t>
      </w:r>
      <w:r w:rsidR="00502050" w:rsidRPr="00502050">
        <w:rPr>
          <w:rFonts w:hint="eastAsia"/>
        </w:rPr>
        <w:t>Rarity</w:t>
      </w:r>
      <w:r w:rsidR="00502050" w:rsidRPr="00502050">
        <w:rPr>
          <w:rFonts w:hint="eastAsia"/>
        </w:rPr>
        <w:t>（希少性）、③</w:t>
      </w:r>
      <w:r w:rsidR="00502050" w:rsidRPr="00502050">
        <w:rPr>
          <w:rFonts w:hint="eastAsia"/>
        </w:rPr>
        <w:t>Imitability</w:t>
      </w:r>
      <w:r w:rsidR="00502050" w:rsidRPr="00502050">
        <w:rPr>
          <w:rFonts w:hint="eastAsia"/>
        </w:rPr>
        <w:t>（模倣可能性）、④</w:t>
      </w:r>
      <w:r w:rsidR="00502050" w:rsidRPr="00502050">
        <w:rPr>
          <w:rFonts w:hint="eastAsia"/>
        </w:rPr>
        <w:t>Organization</w:t>
      </w:r>
      <w:r w:rsidR="00502050" w:rsidRPr="00502050">
        <w:rPr>
          <w:rFonts w:hint="eastAsia"/>
        </w:rPr>
        <w:t>（組織性）</w:t>
      </w:r>
      <w:r>
        <w:rPr>
          <w:rFonts w:hint="eastAsia"/>
        </w:rPr>
        <w:t>など</w:t>
      </w:r>
    </w:p>
    <w:p w14:paraId="5F14A137" w14:textId="77777777" w:rsidR="00502050" w:rsidRDefault="00502050" w:rsidP="0008252E"/>
    <w:p w14:paraId="299C2E50" w14:textId="134CE187" w:rsidR="004869D0" w:rsidRDefault="00903923" w:rsidP="0008252E">
      <w:r>
        <w:rPr>
          <w:rFonts w:hint="eastAsia"/>
        </w:rPr>
        <w:t>５</w:t>
      </w:r>
      <w:r w:rsidR="004869D0">
        <w:rPr>
          <w:rFonts w:hint="eastAsia"/>
        </w:rPr>
        <w:t xml:space="preserve">　経営戦略</w:t>
      </w:r>
    </w:p>
    <w:p w14:paraId="5C06EE39" w14:textId="77777777" w:rsidR="004869D0" w:rsidRDefault="004869D0" w:rsidP="0008252E"/>
    <w:p w14:paraId="10EDDAB4" w14:textId="551A5251" w:rsidR="004869D0" w:rsidRDefault="00903923" w:rsidP="0008252E">
      <w:r>
        <w:rPr>
          <w:rFonts w:hint="eastAsia"/>
        </w:rPr>
        <w:t>６</w:t>
      </w:r>
      <w:r w:rsidR="004869D0">
        <w:rPr>
          <w:rFonts w:hint="eastAsia"/>
        </w:rPr>
        <w:t xml:space="preserve">　</w:t>
      </w:r>
      <w:r>
        <w:rPr>
          <w:rFonts w:hint="eastAsia"/>
        </w:rPr>
        <w:t>資金計画</w:t>
      </w:r>
    </w:p>
    <w:p w14:paraId="5EB7EBFB" w14:textId="77777777" w:rsidR="004869D0" w:rsidRDefault="004869D0" w:rsidP="0008252E"/>
    <w:p w14:paraId="50E4E4B5" w14:textId="1AD8803E" w:rsidR="004869D0" w:rsidRDefault="00903923" w:rsidP="0008252E">
      <w:r>
        <w:rPr>
          <w:rFonts w:hint="eastAsia"/>
        </w:rPr>
        <w:t>７</w:t>
      </w:r>
      <w:r w:rsidR="004869D0">
        <w:rPr>
          <w:rFonts w:hint="eastAsia"/>
        </w:rPr>
        <w:t xml:space="preserve">　財務予測</w:t>
      </w:r>
    </w:p>
    <w:p w14:paraId="478D5AE4" w14:textId="7DD8AC81" w:rsidR="00882238" w:rsidRDefault="00882238" w:rsidP="0008252E">
      <w:r>
        <w:rPr>
          <w:rFonts w:hint="eastAsia"/>
        </w:rPr>
        <w:t>（１）前提</w:t>
      </w:r>
    </w:p>
    <w:p w14:paraId="7C5EDCD3" w14:textId="6E7E3121" w:rsidR="00882238" w:rsidRDefault="00882238" w:rsidP="0008252E">
      <w:r>
        <w:rPr>
          <w:rFonts w:hint="eastAsia"/>
        </w:rPr>
        <w:t>（２）予測財務諸表</w:t>
      </w:r>
    </w:p>
    <w:p w14:paraId="7A2FA8A2" w14:textId="1F8C7C3A" w:rsidR="00882238" w:rsidRDefault="00C201B5" w:rsidP="0008252E">
      <w:r>
        <w:rPr>
          <w:rFonts w:hint="eastAsia"/>
        </w:rPr>
        <w:t xml:space="preserve">　　ァ　</w:t>
      </w:r>
      <w:r w:rsidR="00882238">
        <w:rPr>
          <w:rFonts w:hint="eastAsia"/>
        </w:rPr>
        <w:t>予測損益計算書</w:t>
      </w:r>
    </w:p>
    <w:p w14:paraId="1B1D0985" w14:textId="33E04420" w:rsidR="00882238" w:rsidRPr="004869D0" w:rsidRDefault="00C201B5" w:rsidP="0008252E">
      <w:r>
        <w:rPr>
          <w:rFonts w:hint="eastAsia"/>
        </w:rPr>
        <w:t xml:space="preserve">　　イ　</w:t>
      </w:r>
      <w:r w:rsidR="00882238">
        <w:rPr>
          <w:rFonts w:hint="eastAsia"/>
        </w:rPr>
        <w:t>予測貸借対照表</w:t>
      </w:r>
    </w:p>
    <w:p w14:paraId="1A1D54BD" w14:textId="77777777" w:rsidR="00882238" w:rsidRDefault="00882238" w:rsidP="0008252E"/>
    <w:p w14:paraId="090DB2F2" w14:textId="231A7691" w:rsidR="004869D0" w:rsidRDefault="00903923" w:rsidP="0008252E">
      <w:r>
        <w:rPr>
          <w:rFonts w:hint="eastAsia"/>
        </w:rPr>
        <w:t>８</w:t>
      </w:r>
      <w:r w:rsidR="004869D0">
        <w:rPr>
          <w:rFonts w:hint="eastAsia"/>
        </w:rPr>
        <w:t xml:space="preserve">　付録</w:t>
      </w:r>
    </w:p>
    <w:p w14:paraId="635B1469" w14:textId="65D0A292" w:rsidR="004869D0" w:rsidRDefault="004869D0" w:rsidP="0008252E">
      <w:r>
        <w:rPr>
          <w:rFonts w:hint="eastAsia"/>
        </w:rPr>
        <w:t>（１）経営陣の略歴</w:t>
      </w:r>
    </w:p>
    <w:p w14:paraId="0FF9A750" w14:textId="0F24FDF4" w:rsidR="004869D0" w:rsidRPr="004869D0" w:rsidRDefault="004869D0" w:rsidP="0008252E">
      <w:r>
        <w:rPr>
          <w:rFonts w:hint="eastAsia"/>
        </w:rPr>
        <w:t>（２）関連資料</w:t>
      </w:r>
    </w:p>
    <w:sectPr w:rsidR="004869D0" w:rsidRPr="004869D0" w:rsidSect="001B0B56">
      <w:headerReference w:type="default" r:id="rId8"/>
      <w:pgSz w:w="11900" w:h="16840"/>
      <w:pgMar w:top="1701" w:right="851" w:bottom="851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509C" w14:textId="77777777" w:rsidR="0024746B" w:rsidRDefault="0024746B" w:rsidP="00882238">
      <w:r>
        <w:separator/>
      </w:r>
    </w:p>
  </w:endnote>
  <w:endnote w:type="continuationSeparator" w:id="0">
    <w:p w14:paraId="604BF1E6" w14:textId="77777777" w:rsidR="0024746B" w:rsidRDefault="0024746B" w:rsidP="0088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8FE3" w14:textId="77777777" w:rsidR="0024746B" w:rsidRDefault="0024746B" w:rsidP="00882238">
      <w:r>
        <w:separator/>
      </w:r>
    </w:p>
  </w:footnote>
  <w:footnote w:type="continuationSeparator" w:id="0">
    <w:p w14:paraId="69D0E2FF" w14:textId="77777777" w:rsidR="0024746B" w:rsidRDefault="0024746B" w:rsidP="0088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D9CD" w14:textId="7723D987" w:rsidR="00882238" w:rsidRPr="00882238" w:rsidRDefault="00882238">
    <w:pPr>
      <w:pStyle w:val="a8"/>
      <w:rPr>
        <w:sz w:val="15"/>
        <w:szCs w:val="15"/>
      </w:rPr>
    </w:pPr>
    <w:r w:rsidRPr="00882238">
      <w:rPr>
        <w:rFonts w:hint="eastAsia"/>
        <w:sz w:val="15"/>
        <w:szCs w:val="15"/>
      </w:rPr>
      <w:t>V</w:t>
    </w:r>
    <w:r w:rsidRPr="00882238">
      <w:rPr>
        <w:rFonts w:hint="eastAsia"/>
        <w:sz w:val="15"/>
        <w:szCs w:val="15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977"/>
    <w:multiLevelType w:val="hybridMultilevel"/>
    <w:tmpl w:val="967C9036"/>
    <w:lvl w:ilvl="0" w:tplc="232E0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960"/>
  <w:drawingGridHorizontalSpacing w:val="10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C07"/>
    <w:rsid w:val="00002902"/>
    <w:rsid w:val="00015DD9"/>
    <w:rsid w:val="0002377E"/>
    <w:rsid w:val="00026C93"/>
    <w:rsid w:val="000275A2"/>
    <w:rsid w:val="000508FA"/>
    <w:rsid w:val="000775F5"/>
    <w:rsid w:val="0008252E"/>
    <w:rsid w:val="00083339"/>
    <w:rsid w:val="000B04EA"/>
    <w:rsid w:val="000D0911"/>
    <w:rsid w:val="000E2C87"/>
    <w:rsid w:val="000E622E"/>
    <w:rsid w:val="000E7F30"/>
    <w:rsid w:val="001143C0"/>
    <w:rsid w:val="00120A8A"/>
    <w:rsid w:val="001301DC"/>
    <w:rsid w:val="001373DA"/>
    <w:rsid w:val="00144BA8"/>
    <w:rsid w:val="00146222"/>
    <w:rsid w:val="0016114C"/>
    <w:rsid w:val="00190BD6"/>
    <w:rsid w:val="001A524D"/>
    <w:rsid w:val="001A654B"/>
    <w:rsid w:val="001B0B56"/>
    <w:rsid w:val="001C139B"/>
    <w:rsid w:val="001C3A77"/>
    <w:rsid w:val="001D72AC"/>
    <w:rsid w:val="001E5F43"/>
    <w:rsid w:val="00216BA3"/>
    <w:rsid w:val="0022703D"/>
    <w:rsid w:val="00243827"/>
    <w:rsid w:val="0024746B"/>
    <w:rsid w:val="00252E3D"/>
    <w:rsid w:val="00261FAB"/>
    <w:rsid w:val="00265C85"/>
    <w:rsid w:val="00272BF3"/>
    <w:rsid w:val="002756D2"/>
    <w:rsid w:val="002773C2"/>
    <w:rsid w:val="00287B6E"/>
    <w:rsid w:val="002A1A56"/>
    <w:rsid w:val="002A37B5"/>
    <w:rsid w:val="002A7CAB"/>
    <w:rsid w:val="002B4416"/>
    <w:rsid w:val="002C5A82"/>
    <w:rsid w:val="002D3A99"/>
    <w:rsid w:val="002E25F9"/>
    <w:rsid w:val="002E3144"/>
    <w:rsid w:val="002E3740"/>
    <w:rsid w:val="002E381D"/>
    <w:rsid w:val="002F0D06"/>
    <w:rsid w:val="002F5EAF"/>
    <w:rsid w:val="0032094A"/>
    <w:rsid w:val="0032204A"/>
    <w:rsid w:val="00324BF8"/>
    <w:rsid w:val="003340E0"/>
    <w:rsid w:val="00334CB6"/>
    <w:rsid w:val="00340E00"/>
    <w:rsid w:val="003469F5"/>
    <w:rsid w:val="003614A9"/>
    <w:rsid w:val="00366C4E"/>
    <w:rsid w:val="00377960"/>
    <w:rsid w:val="00386296"/>
    <w:rsid w:val="00386559"/>
    <w:rsid w:val="00392C0D"/>
    <w:rsid w:val="003A4F1E"/>
    <w:rsid w:val="003C31A6"/>
    <w:rsid w:val="003D1886"/>
    <w:rsid w:val="003D28B0"/>
    <w:rsid w:val="003F5A6D"/>
    <w:rsid w:val="0040458F"/>
    <w:rsid w:val="0040484C"/>
    <w:rsid w:val="00456043"/>
    <w:rsid w:val="004646B6"/>
    <w:rsid w:val="00473174"/>
    <w:rsid w:val="004869D0"/>
    <w:rsid w:val="0049774A"/>
    <w:rsid w:val="00502050"/>
    <w:rsid w:val="0051147B"/>
    <w:rsid w:val="005138E7"/>
    <w:rsid w:val="005153DE"/>
    <w:rsid w:val="00520218"/>
    <w:rsid w:val="00523948"/>
    <w:rsid w:val="00534BAC"/>
    <w:rsid w:val="0055697D"/>
    <w:rsid w:val="00561F1A"/>
    <w:rsid w:val="0056614E"/>
    <w:rsid w:val="005A4FE0"/>
    <w:rsid w:val="005E5391"/>
    <w:rsid w:val="005F01B9"/>
    <w:rsid w:val="005F6448"/>
    <w:rsid w:val="00631789"/>
    <w:rsid w:val="00645702"/>
    <w:rsid w:val="00652BD9"/>
    <w:rsid w:val="00666DA0"/>
    <w:rsid w:val="00681CDD"/>
    <w:rsid w:val="00691313"/>
    <w:rsid w:val="006A4EF5"/>
    <w:rsid w:val="006B2B52"/>
    <w:rsid w:val="006D1E83"/>
    <w:rsid w:val="006E52AB"/>
    <w:rsid w:val="00701B23"/>
    <w:rsid w:val="00710AEF"/>
    <w:rsid w:val="00712C98"/>
    <w:rsid w:val="00717F5D"/>
    <w:rsid w:val="0072038B"/>
    <w:rsid w:val="00740E40"/>
    <w:rsid w:val="00751D6A"/>
    <w:rsid w:val="0076057D"/>
    <w:rsid w:val="00761D52"/>
    <w:rsid w:val="0077770C"/>
    <w:rsid w:val="00781343"/>
    <w:rsid w:val="0079228D"/>
    <w:rsid w:val="00792F83"/>
    <w:rsid w:val="00794E41"/>
    <w:rsid w:val="007B6D2C"/>
    <w:rsid w:val="007C1126"/>
    <w:rsid w:val="007C70A1"/>
    <w:rsid w:val="007C7383"/>
    <w:rsid w:val="007D2E4C"/>
    <w:rsid w:val="007D3844"/>
    <w:rsid w:val="007E3C37"/>
    <w:rsid w:val="007E56FC"/>
    <w:rsid w:val="007F3DBB"/>
    <w:rsid w:val="0081787F"/>
    <w:rsid w:val="00826AB7"/>
    <w:rsid w:val="00827D5E"/>
    <w:rsid w:val="00836212"/>
    <w:rsid w:val="008528C8"/>
    <w:rsid w:val="00857747"/>
    <w:rsid w:val="008616A1"/>
    <w:rsid w:val="00865C07"/>
    <w:rsid w:val="008705C1"/>
    <w:rsid w:val="00876777"/>
    <w:rsid w:val="00882238"/>
    <w:rsid w:val="00883FAD"/>
    <w:rsid w:val="008953CA"/>
    <w:rsid w:val="008A2308"/>
    <w:rsid w:val="008A6203"/>
    <w:rsid w:val="008C500C"/>
    <w:rsid w:val="00903923"/>
    <w:rsid w:val="00906776"/>
    <w:rsid w:val="0091663F"/>
    <w:rsid w:val="009279BC"/>
    <w:rsid w:val="00941ACD"/>
    <w:rsid w:val="0094777A"/>
    <w:rsid w:val="009527A1"/>
    <w:rsid w:val="00955299"/>
    <w:rsid w:val="0095723E"/>
    <w:rsid w:val="00962721"/>
    <w:rsid w:val="009806A3"/>
    <w:rsid w:val="009822EE"/>
    <w:rsid w:val="00987553"/>
    <w:rsid w:val="009922DF"/>
    <w:rsid w:val="009B0051"/>
    <w:rsid w:val="009B0E68"/>
    <w:rsid w:val="009B3E2A"/>
    <w:rsid w:val="009C76FE"/>
    <w:rsid w:val="009D0344"/>
    <w:rsid w:val="009D1C65"/>
    <w:rsid w:val="009D1FEF"/>
    <w:rsid w:val="009E1DE8"/>
    <w:rsid w:val="009E6C53"/>
    <w:rsid w:val="009E6D75"/>
    <w:rsid w:val="009F4982"/>
    <w:rsid w:val="009F7FE4"/>
    <w:rsid w:val="00A20115"/>
    <w:rsid w:val="00A24DB6"/>
    <w:rsid w:val="00A33398"/>
    <w:rsid w:val="00A34D50"/>
    <w:rsid w:val="00A44E05"/>
    <w:rsid w:val="00A45FA3"/>
    <w:rsid w:val="00A467F0"/>
    <w:rsid w:val="00A54B80"/>
    <w:rsid w:val="00A647E9"/>
    <w:rsid w:val="00A64FBF"/>
    <w:rsid w:val="00A653F5"/>
    <w:rsid w:val="00A66552"/>
    <w:rsid w:val="00A67FFB"/>
    <w:rsid w:val="00A8096C"/>
    <w:rsid w:val="00A85885"/>
    <w:rsid w:val="00A935D8"/>
    <w:rsid w:val="00AA0CD0"/>
    <w:rsid w:val="00AA6A25"/>
    <w:rsid w:val="00AA73EC"/>
    <w:rsid w:val="00AA7BAE"/>
    <w:rsid w:val="00AB4C38"/>
    <w:rsid w:val="00AD309E"/>
    <w:rsid w:val="00AD50DA"/>
    <w:rsid w:val="00AE26BA"/>
    <w:rsid w:val="00AF1C0D"/>
    <w:rsid w:val="00AF285D"/>
    <w:rsid w:val="00AF4854"/>
    <w:rsid w:val="00B041B7"/>
    <w:rsid w:val="00B154CD"/>
    <w:rsid w:val="00B32B95"/>
    <w:rsid w:val="00B36021"/>
    <w:rsid w:val="00B53741"/>
    <w:rsid w:val="00B6372F"/>
    <w:rsid w:val="00B811C2"/>
    <w:rsid w:val="00BB045A"/>
    <w:rsid w:val="00BB127C"/>
    <w:rsid w:val="00BC5001"/>
    <w:rsid w:val="00BE2870"/>
    <w:rsid w:val="00BE372A"/>
    <w:rsid w:val="00BE751A"/>
    <w:rsid w:val="00BE7EEB"/>
    <w:rsid w:val="00BE7EF2"/>
    <w:rsid w:val="00BF035E"/>
    <w:rsid w:val="00C02823"/>
    <w:rsid w:val="00C201B5"/>
    <w:rsid w:val="00C2478D"/>
    <w:rsid w:val="00C25002"/>
    <w:rsid w:val="00C42F2F"/>
    <w:rsid w:val="00C44F5E"/>
    <w:rsid w:val="00C51E42"/>
    <w:rsid w:val="00C6136C"/>
    <w:rsid w:val="00C75088"/>
    <w:rsid w:val="00C76A1D"/>
    <w:rsid w:val="00C81F2C"/>
    <w:rsid w:val="00C9122F"/>
    <w:rsid w:val="00C946B5"/>
    <w:rsid w:val="00CA1D8D"/>
    <w:rsid w:val="00CA555D"/>
    <w:rsid w:val="00CB0D34"/>
    <w:rsid w:val="00CD14C2"/>
    <w:rsid w:val="00CD2876"/>
    <w:rsid w:val="00CD5779"/>
    <w:rsid w:val="00CE5908"/>
    <w:rsid w:val="00CF04DF"/>
    <w:rsid w:val="00CF458D"/>
    <w:rsid w:val="00D2584D"/>
    <w:rsid w:val="00D30C8D"/>
    <w:rsid w:val="00D51118"/>
    <w:rsid w:val="00D63298"/>
    <w:rsid w:val="00D778C2"/>
    <w:rsid w:val="00DA1FB7"/>
    <w:rsid w:val="00DA385F"/>
    <w:rsid w:val="00DA5656"/>
    <w:rsid w:val="00DA7DBA"/>
    <w:rsid w:val="00DB4425"/>
    <w:rsid w:val="00DB5602"/>
    <w:rsid w:val="00DC7992"/>
    <w:rsid w:val="00DF0439"/>
    <w:rsid w:val="00DF4288"/>
    <w:rsid w:val="00E00478"/>
    <w:rsid w:val="00E0470F"/>
    <w:rsid w:val="00E05039"/>
    <w:rsid w:val="00E124C6"/>
    <w:rsid w:val="00E14BA2"/>
    <w:rsid w:val="00E32CF8"/>
    <w:rsid w:val="00E93408"/>
    <w:rsid w:val="00E95445"/>
    <w:rsid w:val="00EA0E34"/>
    <w:rsid w:val="00EA1E16"/>
    <w:rsid w:val="00EA794A"/>
    <w:rsid w:val="00EB7FE3"/>
    <w:rsid w:val="00ED4337"/>
    <w:rsid w:val="00ED4A41"/>
    <w:rsid w:val="00EE1345"/>
    <w:rsid w:val="00EE7DBD"/>
    <w:rsid w:val="00F005C8"/>
    <w:rsid w:val="00F16A4E"/>
    <w:rsid w:val="00F17AE8"/>
    <w:rsid w:val="00F278EB"/>
    <w:rsid w:val="00F406A7"/>
    <w:rsid w:val="00F41E42"/>
    <w:rsid w:val="00F45B33"/>
    <w:rsid w:val="00F53AB1"/>
    <w:rsid w:val="00F6146D"/>
    <w:rsid w:val="00F6196A"/>
    <w:rsid w:val="00F77499"/>
    <w:rsid w:val="00F77880"/>
    <w:rsid w:val="00F807AD"/>
    <w:rsid w:val="00F95D05"/>
    <w:rsid w:val="00FA6E60"/>
    <w:rsid w:val="00FB0780"/>
    <w:rsid w:val="00FB0B2A"/>
    <w:rsid w:val="00FB239E"/>
    <w:rsid w:val="00FC1304"/>
    <w:rsid w:val="00FC4B6E"/>
    <w:rsid w:val="00FC79BD"/>
    <w:rsid w:val="00FE2DA5"/>
    <w:rsid w:val="00FE5B17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36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0B56"/>
    <w:pPr>
      <w:widowControl w:val="0"/>
      <w:jc w:val="both"/>
    </w:pPr>
    <w:rPr>
      <w:rFonts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07"/>
    <w:pPr>
      <w:ind w:leftChars="400" w:left="960"/>
    </w:pPr>
  </w:style>
  <w:style w:type="table" w:styleId="a4">
    <w:name w:val="Table Grid"/>
    <w:basedOn w:val="a1"/>
    <w:uiPriority w:val="59"/>
    <w:rsid w:val="001C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FBF"/>
    <w:rPr>
      <w:color w:val="0000FF" w:themeColor="hyperlink"/>
      <w:u w:val="single"/>
    </w:rPr>
  </w:style>
  <w:style w:type="paragraph" w:customStyle="1" w:styleId="p1">
    <w:name w:val="p1"/>
    <w:basedOn w:val="a"/>
    <w:rsid w:val="00520218"/>
    <w:pPr>
      <w:widowControl/>
      <w:jc w:val="left"/>
    </w:pPr>
    <w:rPr>
      <w:rFonts w:ascii="ＭＳ Ｐゴシック" w:hAnsi="ＭＳ Ｐゴシック" w:cs="Times New Roman"/>
      <w:kern w:val="0"/>
      <w:sz w:val="18"/>
      <w:szCs w:val="18"/>
    </w:rPr>
  </w:style>
  <w:style w:type="paragraph" w:customStyle="1" w:styleId="p2">
    <w:name w:val="p2"/>
    <w:basedOn w:val="a"/>
    <w:rsid w:val="00520218"/>
    <w:pPr>
      <w:widowControl/>
      <w:jc w:val="left"/>
    </w:pPr>
    <w:rPr>
      <w:rFonts w:ascii="ＭＳ Ｐゴシック" w:hAnsi="ＭＳ Ｐゴシック" w:cs="Times New Roman"/>
      <w:kern w:val="0"/>
      <w:sz w:val="16"/>
      <w:szCs w:val="16"/>
    </w:rPr>
  </w:style>
  <w:style w:type="character" w:customStyle="1" w:styleId="s1">
    <w:name w:val="s1"/>
    <w:basedOn w:val="a0"/>
    <w:rsid w:val="00520218"/>
    <w:rPr>
      <w:rFonts w:ascii="Century" w:hAnsi="Century" w:hint="default"/>
      <w:sz w:val="16"/>
      <w:szCs w:val="16"/>
    </w:rPr>
  </w:style>
  <w:style w:type="character" w:customStyle="1" w:styleId="apple-converted-space">
    <w:name w:val="apple-converted-space"/>
    <w:basedOn w:val="a0"/>
    <w:rsid w:val="00520218"/>
  </w:style>
  <w:style w:type="paragraph" w:styleId="a6">
    <w:name w:val="Closing"/>
    <w:basedOn w:val="a"/>
    <w:link w:val="a7"/>
    <w:uiPriority w:val="99"/>
    <w:unhideWhenUsed/>
    <w:rsid w:val="00A44E05"/>
    <w:pPr>
      <w:jc w:val="right"/>
    </w:pPr>
  </w:style>
  <w:style w:type="character" w:customStyle="1" w:styleId="a7">
    <w:name w:val="結語 (文字)"/>
    <w:basedOn w:val="a0"/>
    <w:link w:val="a6"/>
    <w:uiPriority w:val="99"/>
    <w:rsid w:val="00A44E05"/>
    <w:rPr>
      <w:rFonts w:eastAsia="ＭＳ Ｐゴシック"/>
      <w:sz w:val="20"/>
    </w:rPr>
  </w:style>
  <w:style w:type="paragraph" w:styleId="a8">
    <w:name w:val="header"/>
    <w:basedOn w:val="a"/>
    <w:link w:val="a9"/>
    <w:uiPriority w:val="99"/>
    <w:unhideWhenUsed/>
    <w:rsid w:val="00882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238"/>
    <w:rPr>
      <w:rFonts w:eastAsia="ＭＳ Ｐゴシック"/>
      <w:sz w:val="20"/>
    </w:rPr>
  </w:style>
  <w:style w:type="paragraph" w:styleId="aa">
    <w:name w:val="footer"/>
    <w:basedOn w:val="a"/>
    <w:link w:val="ab"/>
    <w:uiPriority w:val="99"/>
    <w:unhideWhenUsed/>
    <w:rsid w:val="00882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238"/>
    <w:rPr>
      <w:rFonts w:eastAsia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A1F6C3-DABC-EE44-A14E-6AEA6D5F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250</Words>
  <Characters>280</Characters>
  <Application>Microsoft Office Word</Application>
  <DocSecurity>0</DocSecurity>
  <Lines>40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デイライト法律事務所</Company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デイライト法律事務所</dc:creator>
  <cp:keywords/>
  <dc:description/>
  <cp:lastModifiedBy>弁護士法人 デイライト法律事務所</cp:lastModifiedBy>
  <cp:revision>13</cp:revision>
  <dcterms:created xsi:type="dcterms:W3CDTF">2017-10-18T11:51:00Z</dcterms:created>
  <dcterms:modified xsi:type="dcterms:W3CDTF">2020-03-23T07:25:00Z</dcterms:modified>
  <cp:category/>
</cp:coreProperties>
</file>